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E" w:rsidRPr="00B6129E" w:rsidRDefault="004B4AB2" w:rsidP="00B6129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-534670</wp:posOffset>
            </wp:positionV>
            <wp:extent cx="664210" cy="671195"/>
            <wp:effectExtent l="1905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9E" w:rsidRPr="00833000" w:rsidRDefault="00833000" w:rsidP="0083300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:lang w:eastAsia="ru-RU"/>
        </w:rPr>
      </w:pPr>
      <w:r w:rsidRPr="00833000"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:lang w:eastAsia="ru-RU"/>
        </w:rPr>
        <w:t>Информационное письмо</w:t>
      </w:r>
    </w:p>
    <w:p w:rsidR="00FE53D8" w:rsidRPr="00B6129E" w:rsidRDefault="00D73E62">
      <w:pPr>
        <w:spacing w:after="0" w:line="240" w:lineRule="auto"/>
        <w:jc w:val="center"/>
        <w:rPr>
          <w:color w:val="984806" w:themeColor="accent6" w:themeShade="80"/>
        </w:rPr>
      </w:pPr>
      <w:r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Методические мероприятия </w:t>
      </w:r>
    </w:p>
    <w:p w:rsidR="00FE53D8" w:rsidRDefault="00D73E62" w:rsidP="00352E0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«</w:t>
      </w:r>
      <w:r w:rsidR="00352E02" w:rsidRPr="00352E02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Современные методики преподавания русского языка как иностранного</w:t>
      </w:r>
      <w:r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C908AC" w:rsidRDefault="00C908A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странах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Африки: </w:t>
      </w:r>
      <w:r w:rsidR="00DC19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ЗАМБИЯ</w:t>
      </w:r>
    </w:p>
    <w:p w:rsidR="00FE53D8" w:rsidRDefault="00FE53D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FE53D8" w:rsidRPr="00C908AC" w:rsidRDefault="00D73E62" w:rsidP="00B612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Учебн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о-издательский центр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«Златоуст» 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 содействии Российского центра науки и культуры в </w:t>
      </w:r>
      <w:r w:rsidR="00DC19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Лусаке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</w:t>
      </w:r>
      <w:r w:rsidR="00DC19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Замбия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приглашает 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преподавателей и любителей русского языка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73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DC19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Замбии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принять участие в методических мероприятиях </w:t>
      </w:r>
      <w:r w:rsidR="00B6129E" w:rsidRP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«Современные методики преподавания </w:t>
      </w:r>
      <w:r w:rsidR="00B6129E" w:rsidRP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русского языка как иностранного»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FE53D8" w:rsidRPr="00C908AC" w:rsidRDefault="00D73E62">
      <w:pPr>
        <w:spacing w:after="0" w:line="240" w:lineRule="auto"/>
        <w:ind w:firstLine="851"/>
        <w:jc w:val="both"/>
        <w:rPr>
          <w:bCs/>
          <w:color w:val="000000" w:themeColor="text1"/>
        </w:rPr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Сроки проведения</w:t>
      </w:r>
      <w:r w:rsidR="00DC6010"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DC195A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17 – 19 ноября</w:t>
      </w:r>
      <w:r w:rsidR="00675251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6D6BF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2022 г.</w:t>
      </w:r>
    </w:p>
    <w:p w:rsidR="00FE53D8" w:rsidRDefault="00D73E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Формат: </w:t>
      </w:r>
      <w:r w:rsidR="00B6129E"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очный.</w:t>
      </w:r>
    </w:p>
    <w:p w:rsidR="00296AE3" w:rsidRPr="00C908AC" w:rsidRDefault="00296AE3">
      <w:pPr>
        <w:spacing w:after="0" w:line="240" w:lineRule="auto"/>
        <w:ind w:firstLine="851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Место проведения: Российский центр науки и культуры в </w:t>
      </w:r>
      <w:r w:rsidR="00DC19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Лусаке (Замбия).</w:t>
      </w:r>
    </w:p>
    <w:p w:rsidR="00FE53D8" w:rsidRDefault="00DC6010" w:rsidP="00296AE3">
      <w:pPr>
        <w:spacing w:after="0" w:line="240" w:lineRule="auto"/>
        <w:ind w:firstLine="851"/>
        <w:jc w:val="both"/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Для участия в программе из России в </w:t>
      </w:r>
      <w:r w:rsidR="00DC195A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Замбию</w:t>
      </w: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приедут преподаватели ведущих образовательных</w:t>
      </w:r>
      <w:r w:rsidRPr="00DC601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учреждений Москвы и Петербурга, 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специалисты центра тестирования, </w:t>
      </w:r>
      <w:r w:rsidRPr="00DC601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авторы пособий по русскому языку как иностранному/второму/неродному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, специалисты по обучению детей, представители профильн</w:t>
      </w:r>
      <w:r w:rsidR="00084B8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ого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издательств</w:t>
      </w:r>
      <w:r w:rsidR="00084B8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а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. </w:t>
      </w:r>
    </w:p>
    <w:p w:rsidR="00FE53D8" w:rsidRDefault="00D73E62" w:rsidP="00296AE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Программа</w:t>
      </w:r>
      <w:r w:rsid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включает </w:t>
      </w:r>
      <w:r w:rsid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 себя пленарное заседание и 3 секции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20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 xml:space="preserve">«Методика преподавания русского языка как иностранного взрослым»  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>«Дети-билингвы: методики обучения и сохранения русского языка как языка наследия»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 xml:space="preserve">«Методики обучения русскому языку в дошкольных учреждениях» </w:t>
      </w:r>
    </w:p>
    <w:p w:rsidR="00C609D5" w:rsidRDefault="00C609D5" w:rsidP="00C609D5">
      <w:pPr>
        <w:spacing w:after="0" w:line="240" w:lineRule="auto"/>
        <w:ind w:left="66" w:firstLine="78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 течение трех дней для участников пройдут мероприятия разного формата: лекции, мастер-классы, открытые уроки, дискуссии, презентации, т.д. </w:t>
      </w:r>
    </w:p>
    <w:p w:rsidR="00296AE3" w:rsidRDefault="00C609D5" w:rsidP="00C609D5">
      <w:pPr>
        <w:spacing w:after="0" w:line="240" w:lineRule="auto"/>
        <w:ind w:left="66" w:firstLine="78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 течение программы будет организована выставка учебно-методической литературы по преподаванию русского языка как иностранного взрослым и детям издательства «Златоуст». 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</w:p>
    <w:p w:rsidR="00FE53D8" w:rsidRDefault="00D73E62" w:rsidP="00084B8E">
      <w:pPr>
        <w:spacing w:after="0" w:line="240" w:lineRule="auto"/>
        <w:ind w:left="66" w:firstLine="785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После </w:t>
      </w:r>
      <w:r w:rsidR="00084B8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программы участники получат </w:t>
      </w:r>
      <w:r w:rsidRPr="0083300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об участии на русском и </w:t>
      </w:r>
      <w:proofErr w:type="gram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английском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языках</w:t>
      </w:r>
      <w:r w:rsidR="0083300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а также подарочный комплект учебно-методической литературы издательства «Златоуст».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</w:p>
    <w:p w:rsidR="00FE53D8" w:rsidRPr="0055373A" w:rsidRDefault="00D73E62" w:rsidP="00084B8E">
      <w:pPr>
        <w:spacing w:after="0" w:line="240" w:lineRule="auto"/>
        <w:ind w:left="66" w:firstLine="785"/>
        <w:jc w:val="both"/>
        <w:rPr>
          <w:bCs/>
          <w:color w:val="000000" w:themeColor="text1"/>
        </w:rPr>
      </w:pPr>
      <w:r w:rsidRPr="0055373A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Условия участия:</w:t>
      </w:r>
    </w:p>
    <w:p w:rsidR="00FE53D8" w:rsidRDefault="00D73E62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Регистрация до </w:t>
      </w:r>
      <w:r w:rsidR="00DC19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5 ноября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2022 г.</w:t>
      </w:r>
    </w:p>
    <w:p w:rsidR="00FE53D8" w:rsidRDefault="00D73E62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Участие бесплатное.</w:t>
      </w:r>
    </w:p>
    <w:p w:rsidR="00833000" w:rsidRPr="00833000" w:rsidRDefault="00833000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Иногородним участникам оплачивается проезд и проживани</w:t>
      </w:r>
      <w:r w:rsidR="0055373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 время проведения мероприятий</w:t>
      </w:r>
      <w:r w:rsidR="00084B8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(количество мест ограничено, после согласования с организаторами)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. </w:t>
      </w:r>
    </w:p>
    <w:p w:rsidR="00FE53D8" w:rsidRDefault="00FE53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p w:rsidR="00FE53D8" w:rsidRDefault="00D73E62" w:rsidP="0055373A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Подробная информация и регистрация: </w:t>
      </w:r>
      <w:hyperlink r:id="rId9" w:history="1">
        <w:r w:rsidR="00AD1EF8" w:rsidRPr="003A4A38">
          <w:rPr>
            <w:rStyle w:val="a3"/>
            <w:rFonts w:ascii="Times New Roman" w:hAnsi="Times New Roman" w:cs="Times New Roman"/>
            <w:spacing w:val="-3"/>
            <w:sz w:val="24"/>
            <w:szCs w:val="24"/>
          </w:rPr>
          <w:t>https://www.zlat.spb.ru/services/Africa_RKI/zambiya/</w:t>
        </w:r>
      </w:hyperlink>
      <w:r w:rsidR="00AD1E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C1741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FE53D8" w:rsidRDefault="00FE53D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FE53D8" w:rsidRPr="00AD1EF8" w:rsidRDefault="00D73E62" w:rsidP="0055373A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Контактное лицо: </w:t>
      </w:r>
      <w:proofErr w:type="spellStart"/>
      <w:r w:rsidR="00AD1E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Ляйсан</w:t>
      </w:r>
      <w:proofErr w:type="spellEnd"/>
      <w:r w:rsidR="00FA7300" w:rsidRPr="00FA730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FA730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Батыркаева</w:t>
      </w:r>
      <w:r w:rsidRPr="0055373A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, </w:t>
      </w:r>
      <w:hyperlink r:id="rId10" w:history="1">
        <w:r w:rsidR="00AD1EF8" w:rsidRPr="003A4A3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zambia</w:t>
        </w:r>
        <w:r w:rsidR="00AD1EF8" w:rsidRPr="00AD1EF8">
          <w:rPr>
            <w:rStyle w:val="a3"/>
            <w:rFonts w:asciiTheme="majorBidi" w:hAnsiTheme="majorBidi" w:cstheme="majorBidi"/>
            <w:sz w:val="24"/>
            <w:szCs w:val="24"/>
          </w:rPr>
          <w:t>@</w:t>
        </w:r>
        <w:r w:rsidR="00AD1EF8" w:rsidRPr="003A4A3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rs</w:t>
        </w:r>
        <w:r w:rsidR="00AD1EF8" w:rsidRPr="00AD1EF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="00AD1EF8" w:rsidRPr="003A4A3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gov</w:t>
        </w:r>
        <w:r w:rsidR="00AD1EF8" w:rsidRPr="00AD1EF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AD1EF8" w:rsidRPr="003A4A3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ru</w:t>
        </w:r>
        <w:proofErr w:type="spellEnd"/>
      </w:hyperlink>
      <w:r w:rsidR="00AD1EF8">
        <w:rPr>
          <w:rFonts w:asciiTheme="majorBidi" w:hAnsiTheme="majorBidi" w:cstheme="majorBidi"/>
          <w:sz w:val="24"/>
          <w:szCs w:val="24"/>
        </w:rPr>
        <w:t xml:space="preserve"> тел. </w:t>
      </w:r>
      <w:r w:rsidR="00AD1EF8" w:rsidRPr="0055373A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+</w:t>
      </w:r>
      <w:r w:rsidR="00AD1EF8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>260961754592</w:t>
      </w:r>
    </w:p>
    <w:sectPr w:rsidR="00FE53D8" w:rsidRPr="00AD1EF8" w:rsidSect="007D4267">
      <w:headerReference w:type="default" r:id="rId11"/>
      <w:pgSz w:w="11906" w:h="16838"/>
      <w:pgMar w:top="1134" w:right="1134" w:bottom="1134" w:left="1134" w:header="30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15" w:rsidRDefault="00C17415">
      <w:pPr>
        <w:spacing w:after="0" w:line="240" w:lineRule="auto"/>
      </w:pPr>
      <w:r>
        <w:separator/>
      </w:r>
    </w:p>
  </w:endnote>
  <w:endnote w:type="continuationSeparator" w:id="0">
    <w:p w:rsidR="00C17415" w:rsidRDefault="00C1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15" w:rsidRDefault="00C17415">
      <w:pPr>
        <w:spacing w:after="0" w:line="240" w:lineRule="auto"/>
      </w:pPr>
      <w:r>
        <w:separator/>
      </w:r>
    </w:p>
  </w:footnote>
  <w:footnote w:type="continuationSeparator" w:id="0">
    <w:p w:rsidR="00C17415" w:rsidRDefault="00C1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15" w:rsidRPr="00B6129E" w:rsidRDefault="00C17415" w:rsidP="00B6129E">
    <w:pPr>
      <w:pStyle w:val="a9"/>
      <w:pBdr>
        <w:bottom w:val="single" w:sz="12" w:space="1" w:color="auto"/>
      </w:pBdr>
      <w:ind w:left="993"/>
      <w:rPr>
        <w:rFonts w:ascii="Times New Roman" w:hAnsi="Times New Roman" w:cs="Times New Roman"/>
        <w:i/>
        <w:iCs/>
      </w:rPr>
    </w:pPr>
    <w:r w:rsidRPr="00F6619D">
      <w:rPr>
        <w:rFonts w:ascii="Times New Roman" w:hAnsi="Times New Roman" w:cs="Times New Roman"/>
        <w:i/>
        <w:iCs/>
      </w:rPr>
      <w:t>Проект реализуется с использованием гранта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</w:t>
    </w:r>
    <w:r>
      <w:rPr>
        <w:rFonts w:ascii="Times New Roman" w:hAnsi="Times New Roman" w:cs="Times New Roman"/>
        <w:i/>
        <w:iCs/>
      </w:rPr>
      <w:t>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1A"/>
    <w:multiLevelType w:val="multilevel"/>
    <w:tmpl w:val="935A8AB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9C5FF1"/>
    <w:multiLevelType w:val="multilevel"/>
    <w:tmpl w:val="E2F0C7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CCA1CFA"/>
    <w:multiLevelType w:val="multilevel"/>
    <w:tmpl w:val="CB7CCBA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5DBD670F"/>
    <w:multiLevelType w:val="multilevel"/>
    <w:tmpl w:val="E4CC14F0"/>
    <w:lvl w:ilvl="0">
      <w:start w:val="1"/>
      <w:numFmt w:val="bullet"/>
      <w:lvlText w:val=""/>
      <w:lvlJc w:val="left"/>
      <w:pPr>
        <w:tabs>
          <w:tab w:val="num" w:pos="0"/>
        </w:tabs>
        <w:ind w:left="1077" w:hanging="5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612E70DE"/>
    <w:multiLevelType w:val="multilevel"/>
    <w:tmpl w:val="74F2D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53D8"/>
    <w:rsid w:val="00084B8E"/>
    <w:rsid w:val="001839C9"/>
    <w:rsid w:val="00296AE3"/>
    <w:rsid w:val="00352E02"/>
    <w:rsid w:val="004B4AB2"/>
    <w:rsid w:val="0055373A"/>
    <w:rsid w:val="00675251"/>
    <w:rsid w:val="006D6BF8"/>
    <w:rsid w:val="007D4267"/>
    <w:rsid w:val="00833000"/>
    <w:rsid w:val="00AD1EF8"/>
    <w:rsid w:val="00B60205"/>
    <w:rsid w:val="00B6129E"/>
    <w:rsid w:val="00C17415"/>
    <w:rsid w:val="00C609D5"/>
    <w:rsid w:val="00C908AC"/>
    <w:rsid w:val="00D73E62"/>
    <w:rsid w:val="00DC195A"/>
    <w:rsid w:val="00DC6010"/>
    <w:rsid w:val="00EB099B"/>
    <w:rsid w:val="00FA7300"/>
    <w:rsid w:val="00F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F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8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qFormat/>
    <w:rsid w:val="0049328F"/>
    <w:rPr>
      <w:rFonts w:eastAsiaTheme="minorEastAsia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9328F"/>
    <w:rPr>
      <w:vertAlign w:val="superscript"/>
    </w:rPr>
  </w:style>
  <w:style w:type="character" w:customStyle="1" w:styleId="FootnoteAnchor">
    <w:name w:val="Footnote Anchor"/>
    <w:rsid w:val="007D4267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49328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714827"/>
    <w:rPr>
      <w:rFonts w:eastAsia="Times New Roman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714827"/>
    <w:rPr>
      <w:rFonts w:eastAsia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348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570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C5099B"/>
    <w:rPr>
      <w:color w:val="605E5C"/>
      <w:shd w:val="clear" w:color="auto" w:fill="E1DFDD"/>
    </w:rPr>
  </w:style>
  <w:style w:type="character" w:customStyle="1" w:styleId="ad">
    <w:name w:val="Абзац списка Знак"/>
    <w:link w:val="ae"/>
    <w:uiPriority w:val="34"/>
    <w:qFormat/>
    <w:rsid w:val="00F91DC7"/>
    <w:rPr>
      <w:rFonts w:eastAsia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461DA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"/>
    <w:qFormat/>
    <w:rsid w:val="007D426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7D4267"/>
    <w:pPr>
      <w:spacing w:after="140" w:line="276" w:lineRule="auto"/>
    </w:pPr>
  </w:style>
  <w:style w:type="paragraph" w:styleId="af0">
    <w:name w:val="List"/>
    <w:basedOn w:val="af"/>
    <w:rsid w:val="007D4267"/>
    <w:rPr>
      <w:rFonts w:cs="Lohit Devanagari"/>
    </w:rPr>
  </w:style>
  <w:style w:type="paragraph" w:styleId="af1">
    <w:name w:val="caption"/>
    <w:basedOn w:val="a"/>
    <w:qFormat/>
    <w:rsid w:val="007D426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D4267"/>
    <w:pPr>
      <w:suppressLineNumbers/>
    </w:pPr>
    <w:rPr>
      <w:rFonts w:cs="Lohit Devanagari"/>
    </w:rPr>
  </w:style>
  <w:style w:type="paragraph" w:styleId="a5">
    <w:name w:val="footnote text"/>
    <w:basedOn w:val="a"/>
    <w:link w:val="a4"/>
    <w:semiHidden/>
    <w:unhideWhenUsed/>
    <w:rsid w:val="0049328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4932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7D4267"/>
  </w:style>
  <w:style w:type="paragraph" w:styleId="a9">
    <w:name w:val="header"/>
    <w:basedOn w:val="a"/>
    <w:link w:val="a8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link w:val="ad"/>
    <w:uiPriority w:val="34"/>
    <w:qFormat/>
    <w:rsid w:val="0071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bia@r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lat.spb.ru/services/Africa_RKI/zam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6AAD5-E844-4262-AB3D-367D5FB1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anastya</cp:lastModifiedBy>
  <cp:revision>3</cp:revision>
  <dcterms:created xsi:type="dcterms:W3CDTF">2022-10-14T13:23:00Z</dcterms:created>
  <dcterms:modified xsi:type="dcterms:W3CDTF">2022-10-14T14:54:00Z</dcterms:modified>
  <dc:language>en-US</dc:language>
</cp:coreProperties>
</file>